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7" w:lineRule="exact"/>
        <w:rPr>
          <w:rFonts w:ascii="Times New Roman" w:hAnsi="Times New Roman" w:eastAsia="Times New Roman"/>
          <w:sz w:val="24"/>
        </w:rPr>
      </w:pPr>
      <w:bookmarkStart w:id="0" w:name="page1"/>
      <w:bookmarkEnd w:id="0"/>
    </w:p>
    <w:p>
      <w:pPr>
        <w:spacing w:line="0" w:lineRule="atLeast"/>
        <w:rPr>
          <w:rFonts w:ascii="黑体" w:hAnsi="黑体" w:eastAsia="黑体"/>
          <w:sz w:val="36"/>
        </w:rPr>
      </w:pPr>
      <w:r>
        <w:rPr>
          <w:rFonts w:ascii="黑体" w:hAnsi="黑体" w:eastAsia="黑体"/>
          <w:sz w:val="36"/>
        </w:rPr>
        <w:t>关于受理辽宁省教育评价协会第一届教学改革与教育</w:t>
      </w:r>
    </w:p>
    <w:p>
      <w:pPr>
        <w:spacing w:line="213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560"/>
        <w:rPr>
          <w:rFonts w:ascii="黑体" w:hAnsi="黑体" w:eastAsia="黑体"/>
          <w:sz w:val="36"/>
        </w:rPr>
      </w:pPr>
      <w:r>
        <w:rPr>
          <w:rFonts w:ascii="黑体" w:hAnsi="黑体" w:eastAsia="黑体"/>
          <w:sz w:val="36"/>
        </w:rPr>
        <w:t>质量评价研究课题上半年结题鉴定申请的通知</w:t>
      </w: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84" w:lineRule="exact"/>
        <w:rPr>
          <w:rFonts w:hint="eastAsia" w:ascii="宋体" w:hAnsi="宋体" w:eastAsia="宋体"/>
          <w:sz w:val="29"/>
          <w:lang w:val="en-US" w:eastAsia="zh-CN"/>
        </w:rPr>
      </w:pPr>
      <w:r>
        <w:rPr>
          <w:rFonts w:hint="eastAsia" w:ascii="宋体" w:hAnsi="宋体" w:eastAsia="宋体"/>
          <w:sz w:val="29"/>
          <w:lang w:val="en-US" w:eastAsia="zh-CN"/>
        </w:rPr>
        <w:t>各二级学院、部、处、室：</w:t>
      </w:r>
    </w:p>
    <w:p>
      <w:pPr>
        <w:spacing w:line="284" w:lineRule="exact"/>
        <w:rPr>
          <w:rFonts w:hint="eastAsia" w:ascii="宋体" w:hAnsi="宋体" w:eastAsia="宋体"/>
          <w:sz w:val="29"/>
          <w:lang w:val="en-US" w:eastAsia="zh-CN"/>
        </w:rPr>
      </w:pPr>
    </w:p>
    <w:p>
      <w:pPr>
        <w:spacing w:line="239" w:lineRule="auto"/>
        <w:ind w:left="600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根据《辽宁省教育评价协会关于申报第一届教学改革与教育</w:t>
      </w:r>
    </w:p>
    <w:p>
      <w:pPr>
        <w:spacing w:line="295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29"/>
        </w:rPr>
      </w:pPr>
      <w:r>
        <w:rPr>
          <w:rFonts w:ascii="宋体" w:hAnsi="宋体" w:eastAsia="宋体"/>
          <w:sz w:val="29"/>
        </w:rPr>
        <w:t>质量评价研究课题的通知》（辽评协通字［2015］3号）的要求，</w:t>
      </w:r>
    </w:p>
    <w:p>
      <w:pPr>
        <w:spacing w:line="282" w:lineRule="exact"/>
        <w:rPr>
          <w:rFonts w:ascii="Times New Roman" w:hAnsi="Times New Roman" w:eastAsia="Times New Roman"/>
          <w:sz w:val="24"/>
        </w:rPr>
      </w:pPr>
    </w:p>
    <w:p>
      <w:pPr>
        <w:spacing w:line="239" w:lineRule="auto"/>
        <w:rPr>
          <w:rFonts w:ascii="宋体" w:hAnsi="宋体" w:eastAsia="宋体"/>
          <w:sz w:val="30"/>
        </w:rPr>
      </w:pPr>
      <w:r>
        <w:rPr>
          <w:rFonts w:hint="eastAsia" w:ascii="宋体" w:hAnsi="宋体" w:eastAsia="宋体"/>
          <w:sz w:val="30"/>
          <w:lang w:eastAsia="zh-CN"/>
        </w:rPr>
        <w:t>评价协会</w:t>
      </w:r>
      <w:r>
        <w:rPr>
          <w:rFonts w:ascii="宋体" w:hAnsi="宋体" w:eastAsia="宋体"/>
          <w:sz w:val="30"/>
        </w:rPr>
        <w:t>决定开展辽宁省教育评价协会第一届教学改革与教育质</w:t>
      </w:r>
    </w:p>
    <w:p>
      <w:pPr>
        <w:spacing w:line="239" w:lineRule="auto"/>
        <w:rPr>
          <w:rFonts w:ascii="宋体" w:hAnsi="宋体" w:eastAsia="宋体"/>
          <w:sz w:val="30"/>
        </w:rPr>
      </w:pPr>
    </w:p>
    <w:p>
      <w:pPr>
        <w:spacing w:line="239" w:lineRule="auto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量评价研究立项课题结题验收工作。有关事宜通知如下：</w:t>
      </w:r>
    </w:p>
    <w:p>
      <w:pPr>
        <w:spacing w:line="283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600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辽宁省教育评价协会第一届教学改革与教育质量评价研究</w:t>
      </w:r>
    </w:p>
    <w:p>
      <w:pPr>
        <w:spacing w:line="28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立项课题结题鉴定采取上半年和下半年各受理一次的方式。</w:t>
      </w:r>
    </w:p>
    <w:p>
      <w:pPr>
        <w:spacing w:line="282" w:lineRule="exact"/>
        <w:rPr>
          <w:rFonts w:ascii="Times New Roman" w:hAnsi="Times New Roman" w:eastAsia="Times New Roman"/>
          <w:sz w:val="24"/>
        </w:rPr>
      </w:pPr>
    </w:p>
    <w:p>
      <w:pPr>
        <w:spacing w:line="245" w:lineRule="exact"/>
        <w:rPr>
          <w:rFonts w:ascii="Times New Roman" w:hAnsi="Times New Roman" w:eastAsia="Times New Roman"/>
          <w:sz w:val="24"/>
        </w:rPr>
      </w:pPr>
    </w:p>
    <w:p>
      <w:pPr>
        <w:spacing w:line="239" w:lineRule="auto"/>
        <w:rPr>
          <w:rFonts w:ascii="宋体" w:hAnsi="宋体" w:eastAsia="宋体"/>
          <w:b/>
          <w:sz w:val="36"/>
        </w:rPr>
      </w:pPr>
      <w:r>
        <w:rPr>
          <w:rFonts w:ascii="宋体" w:hAnsi="宋体" w:eastAsia="宋体"/>
          <w:b/>
          <w:sz w:val="36"/>
        </w:rPr>
        <w:t>一、结题鉴定申报材料</w:t>
      </w:r>
    </w:p>
    <w:p>
      <w:pPr>
        <w:spacing w:line="251" w:lineRule="exact"/>
        <w:rPr>
          <w:rFonts w:ascii="Times New Roman" w:hAnsi="Times New Roman" w:eastAsia="Times New Roman"/>
          <w:sz w:val="24"/>
        </w:rPr>
      </w:pPr>
    </w:p>
    <w:p>
      <w:pPr>
        <w:spacing w:line="239" w:lineRule="auto"/>
        <w:ind w:left="600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课题主持人申请结题鉴定时，需向辽宁省教育评价协会提供</w:t>
      </w:r>
    </w:p>
    <w:p>
      <w:pPr>
        <w:spacing w:line="398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客观真实、装订规范、资料完备的结题鉴定申请材料，包括：</w:t>
      </w:r>
    </w:p>
    <w:p>
      <w:pPr>
        <w:spacing w:line="282" w:lineRule="exact"/>
        <w:rPr>
          <w:rFonts w:ascii="Times New Roman" w:hAnsi="Times New Roman" w:eastAsia="Times New Roman"/>
        </w:rPr>
      </w:pPr>
    </w:p>
    <w:p>
      <w:pPr>
        <w:spacing w:line="0" w:lineRule="atLeast"/>
        <w:ind w:left="600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1．课题立项证书复印件；</w:t>
      </w:r>
    </w:p>
    <w:p>
      <w:pPr>
        <w:spacing w:line="282" w:lineRule="exact"/>
        <w:rPr>
          <w:rFonts w:ascii="Times New Roman" w:hAnsi="Times New Roman" w:eastAsia="Times New Roman"/>
        </w:rPr>
      </w:pPr>
    </w:p>
    <w:p>
      <w:pPr>
        <w:spacing w:line="0" w:lineRule="atLeast"/>
        <w:ind w:left="600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2．发表论文复印件；</w:t>
      </w:r>
    </w:p>
    <w:p>
      <w:pPr>
        <w:spacing w:line="282" w:lineRule="exact"/>
        <w:rPr>
          <w:rFonts w:ascii="Times New Roman" w:hAnsi="Times New Roman" w:eastAsia="Times New Roman"/>
        </w:rPr>
      </w:pPr>
    </w:p>
    <w:p>
      <w:pPr>
        <w:spacing w:line="0" w:lineRule="atLeast"/>
        <w:ind w:left="600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3．《课题结题·鉴定申请书（2016版）》；</w:t>
      </w:r>
    </w:p>
    <w:p>
      <w:pPr>
        <w:spacing w:line="325" w:lineRule="exact"/>
        <w:rPr>
          <w:rFonts w:ascii="Times New Roman" w:hAnsi="Times New Roman" w:eastAsia="Times New Roman"/>
        </w:rPr>
      </w:pPr>
    </w:p>
    <w:p>
      <w:pPr>
        <w:numPr>
          <w:ilvl w:val="0"/>
          <w:numId w:val="1"/>
        </w:numPr>
        <w:spacing w:line="453" w:lineRule="auto"/>
        <w:ind w:left="600" w:right="262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《课题研究总报告》（不少于8000字）；</w:t>
      </w:r>
    </w:p>
    <w:p>
      <w:pPr>
        <w:numPr>
          <w:ilvl w:val="0"/>
          <w:numId w:val="0"/>
        </w:numPr>
        <w:spacing w:line="453" w:lineRule="auto"/>
        <w:ind w:right="2620" w:rightChars="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color w:val="FF0000"/>
          <w:sz w:val="28"/>
          <w:lang w:val="en-US" w:eastAsia="zh-CN"/>
        </w:rPr>
        <w:t xml:space="preserve">    </w:t>
      </w:r>
      <w:r>
        <w:rPr>
          <w:rFonts w:ascii="宋体" w:hAnsi="宋体" w:eastAsia="宋体"/>
          <w:color w:val="FF0000"/>
          <w:sz w:val="28"/>
        </w:rPr>
        <w:t>以上结题鉴定材料合体装订，</w:t>
      </w:r>
      <w:r>
        <w:rPr>
          <w:rFonts w:ascii="宋体" w:hAnsi="宋体" w:eastAsia="宋体"/>
          <w:b/>
          <w:bCs/>
          <w:color w:val="FF0000"/>
          <w:sz w:val="36"/>
          <w:szCs w:val="36"/>
        </w:rPr>
        <w:t>一式</w:t>
      </w:r>
      <w:r>
        <w:rPr>
          <w:rFonts w:hint="eastAsia" w:ascii="宋体" w:hAnsi="宋体" w:eastAsia="宋体"/>
          <w:b/>
          <w:bCs/>
          <w:color w:val="FF0000"/>
          <w:sz w:val="36"/>
          <w:szCs w:val="36"/>
          <w:lang w:eastAsia="zh-CN"/>
        </w:rPr>
        <w:t>两</w:t>
      </w:r>
      <w:r>
        <w:rPr>
          <w:rFonts w:ascii="宋体" w:hAnsi="宋体" w:eastAsia="宋体"/>
          <w:b/>
          <w:bCs/>
          <w:color w:val="FF0000"/>
          <w:sz w:val="36"/>
          <w:szCs w:val="36"/>
        </w:rPr>
        <w:t>份</w:t>
      </w:r>
      <w:r>
        <w:rPr>
          <w:rFonts w:ascii="宋体" w:hAnsi="宋体" w:eastAsia="宋体"/>
          <w:color w:val="FF0000"/>
          <w:sz w:val="28"/>
        </w:rPr>
        <w:t>；</w:t>
      </w:r>
    </w:p>
    <w:p>
      <w:pPr>
        <w:spacing w:line="43" w:lineRule="exact"/>
        <w:rPr>
          <w:rFonts w:ascii="Times New Roman" w:hAnsi="Times New Roman" w:eastAsia="Times New Roman"/>
        </w:rPr>
      </w:pPr>
    </w:p>
    <w:p>
      <w:pPr>
        <w:spacing w:line="407" w:lineRule="auto"/>
        <w:ind w:right="320" w:firstLine="600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5．《课题结题鉴定申请汇总表》；</w:t>
      </w:r>
    </w:p>
    <w:p>
      <w:pPr>
        <w:spacing w:line="87" w:lineRule="exact"/>
        <w:rPr>
          <w:rFonts w:ascii="Times New Roman" w:hAnsi="Times New Roman" w:eastAsia="Times New Roman"/>
        </w:rPr>
      </w:pPr>
    </w:p>
    <w:p>
      <w:pPr>
        <w:spacing w:line="42" w:lineRule="exact"/>
        <w:rPr>
          <w:rFonts w:ascii="Times New Roman" w:hAnsi="Times New Roman" w:eastAsia="Times New Roman"/>
        </w:rPr>
      </w:pPr>
    </w:p>
    <w:p>
      <w:pPr>
        <w:spacing w:line="247" w:lineRule="exact"/>
        <w:rPr>
          <w:rFonts w:ascii="Times New Roman" w:hAnsi="Times New Roman" w:eastAsia="Times New Roman"/>
        </w:rPr>
      </w:pPr>
    </w:p>
    <w:p>
      <w:pPr>
        <w:spacing w:line="0" w:lineRule="atLeast"/>
        <w:ind w:left="720"/>
        <w:rPr>
          <w:rFonts w:ascii="宋体" w:hAnsi="宋体" w:eastAsia="宋体"/>
          <w:b/>
          <w:sz w:val="36"/>
        </w:rPr>
      </w:pPr>
    </w:p>
    <w:p>
      <w:pPr>
        <w:spacing w:line="0" w:lineRule="atLeast"/>
        <w:rPr>
          <w:rFonts w:ascii="宋体" w:hAnsi="宋体" w:eastAsia="宋体"/>
          <w:b/>
          <w:sz w:val="36"/>
        </w:rPr>
      </w:pPr>
      <w:r>
        <w:rPr>
          <w:rFonts w:ascii="宋体" w:hAnsi="宋体" w:eastAsia="宋体"/>
          <w:b/>
          <w:sz w:val="36"/>
        </w:rPr>
        <w:t>二、结题鉴定申请材料受理时间</w:t>
      </w:r>
    </w:p>
    <w:p>
      <w:pPr>
        <w:spacing w:line="250" w:lineRule="exact"/>
        <w:rPr>
          <w:rFonts w:ascii="Times New Roman" w:hAnsi="Times New Roman" w:eastAsia="Times New Roman"/>
        </w:rPr>
      </w:pPr>
    </w:p>
    <w:p>
      <w:pPr>
        <w:spacing w:line="239" w:lineRule="auto"/>
        <w:rPr>
          <w:rFonts w:hint="eastAsia" w:ascii="宋体" w:hAnsi="宋体" w:eastAsia="宋体"/>
          <w:sz w:val="30"/>
          <w:lang w:eastAsia="zh-CN"/>
        </w:rPr>
      </w:pPr>
      <w:r>
        <w:rPr>
          <w:rFonts w:hint="eastAsia" w:ascii="宋体" w:hAnsi="宋体" w:eastAsia="宋体"/>
          <w:sz w:val="30"/>
          <w:lang w:val="en-US" w:eastAsia="zh-CN"/>
        </w:rPr>
        <w:t xml:space="preserve">    </w:t>
      </w:r>
      <w:r>
        <w:rPr>
          <w:rFonts w:ascii="宋体" w:hAnsi="宋体" w:eastAsia="宋体"/>
          <w:sz w:val="30"/>
        </w:rPr>
        <w:t>申请材料受理时间为</w:t>
      </w:r>
      <w:r>
        <w:rPr>
          <w:rFonts w:ascii="宋体" w:hAnsi="宋体" w:eastAsia="宋体"/>
          <w:b/>
          <w:bCs/>
          <w:color w:val="FF0000"/>
          <w:sz w:val="36"/>
          <w:szCs w:val="36"/>
        </w:rPr>
        <w:t>2016年6月</w:t>
      </w:r>
      <w:r>
        <w:rPr>
          <w:rFonts w:hint="eastAsia" w:ascii="宋体" w:hAnsi="宋体" w:eastAsia="宋体"/>
          <w:b/>
          <w:bCs/>
          <w:color w:val="FF0000"/>
          <w:sz w:val="36"/>
          <w:szCs w:val="36"/>
          <w:lang w:val="en-US" w:eastAsia="zh-CN"/>
        </w:rPr>
        <w:t>16</w:t>
      </w:r>
      <w:r>
        <w:rPr>
          <w:rFonts w:ascii="宋体" w:hAnsi="宋体" w:eastAsia="宋体"/>
          <w:b/>
          <w:bCs/>
          <w:color w:val="FF0000"/>
          <w:sz w:val="36"/>
          <w:szCs w:val="36"/>
        </w:rPr>
        <w:t>日</w:t>
      </w:r>
      <w:r>
        <w:rPr>
          <w:rFonts w:ascii="宋体" w:hAnsi="宋体" w:eastAsia="宋体"/>
          <w:sz w:val="30"/>
        </w:rPr>
        <w:t>。</w:t>
      </w:r>
      <w:r>
        <w:rPr>
          <w:rFonts w:hint="eastAsia" w:ascii="宋体" w:hAnsi="宋体" w:eastAsia="宋体"/>
          <w:sz w:val="30"/>
          <w:lang w:eastAsia="zh-CN"/>
        </w:rPr>
        <w:t>请结题教师按照</w:t>
      </w:r>
    </w:p>
    <w:p>
      <w:pPr>
        <w:spacing w:line="239" w:lineRule="auto"/>
        <w:ind w:left="600"/>
        <w:rPr>
          <w:rFonts w:hint="eastAsia" w:ascii="宋体" w:hAnsi="宋体" w:eastAsia="宋体"/>
          <w:sz w:val="30"/>
          <w:lang w:eastAsia="zh-CN"/>
        </w:rPr>
      </w:pPr>
    </w:p>
    <w:p>
      <w:pPr>
        <w:spacing w:line="239" w:lineRule="auto"/>
        <w:rPr>
          <w:rFonts w:hint="eastAsia" w:ascii="宋体" w:hAnsi="宋体" w:eastAsia="宋体"/>
          <w:sz w:val="30"/>
          <w:lang w:eastAsia="zh-CN"/>
        </w:rPr>
      </w:pPr>
      <w:r>
        <w:rPr>
          <w:rFonts w:hint="eastAsia" w:ascii="宋体" w:hAnsi="宋体" w:eastAsia="宋体"/>
          <w:sz w:val="30"/>
          <w:lang w:eastAsia="zh-CN"/>
        </w:rPr>
        <w:t>规定时间将材料的</w:t>
      </w:r>
      <w:r>
        <w:rPr>
          <w:rFonts w:hint="eastAsia" w:ascii="宋体" w:hAnsi="宋体" w:eastAsia="宋体"/>
          <w:color w:val="FF0000"/>
          <w:sz w:val="30"/>
          <w:lang w:eastAsia="zh-CN"/>
        </w:rPr>
        <w:t>电子版和纸质版</w:t>
      </w:r>
      <w:r>
        <w:rPr>
          <w:rFonts w:hint="eastAsia" w:ascii="宋体" w:hAnsi="宋体" w:eastAsia="宋体"/>
          <w:color w:val="auto"/>
          <w:sz w:val="30"/>
          <w:lang w:eastAsia="zh-CN"/>
        </w:rPr>
        <w:t>报送</w:t>
      </w:r>
      <w:r>
        <w:rPr>
          <w:rFonts w:hint="eastAsia" w:ascii="宋体" w:hAnsi="宋体" w:eastAsia="宋体"/>
          <w:sz w:val="30"/>
          <w:lang w:eastAsia="zh-CN"/>
        </w:rPr>
        <w:t>科研处。</w:t>
      </w:r>
    </w:p>
    <w:p>
      <w:pPr>
        <w:spacing w:line="239" w:lineRule="auto"/>
        <w:rPr>
          <w:rFonts w:hint="eastAsia" w:ascii="宋体" w:hAnsi="宋体" w:eastAsia="宋体"/>
          <w:sz w:val="30"/>
          <w:lang w:eastAsia="zh-CN"/>
        </w:rPr>
      </w:pPr>
    </w:p>
    <w:p>
      <w:pPr>
        <w:spacing w:line="239" w:lineRule="auto"/>
        <w:ind w:left="600"/>
        <w:rPr>
          <w:rFonts w:ascii="宋体" w:hAnsi="宋体" w:eastAsia="宋体"/>
          <w:sz w:val="30"/>
        </w:rPr>
      </w:pPr>
    </w:p>
    <w:p>
      <w:pPr>
        <w:spacing w:line="239" w:lineRule="auto"/>
        <w:rPr>
          <w:rFonts w:ascii="宋体" w:hAnsi="宋体" w:eastAsia="宋体"/>
          <w:sz w:val="30"/>
        </w:rPr>
      </w:pPr>
    </w:p>
    <w:p>
      <w:pPr>
        <w:spacing w:line="239" w:lineRule="auto"/>
        <w:rPr>
          <w:rFonts w:ascii="宋体" w:hAnsi="宋体" w:eastAsia="宋体"/>
          <w:sz w:val="30"/>
        </w:rPr>
      </w:pPr>
    </w:p>
    <w:p>
      <w:pPr>
        <w:spacing w:line="239" w:lineRule="auto"/>
        <w:rPr>
          <w:rFonts w:ascii="宋体" w:hAnsi="宋体" w:eastAsia="宋体"/>
          <w:sz w:val="30"/>
        </w:rPr>
      </w:pPr>
    </w:p>
    <w:p>
      <w:pPr>
        <w:spacing w:line="239" w:lineRule="auto"/>
        <w:rPr>
          <w:rFonts w:ascii="宋体" w:hAnsi="宋体" w:eastAsia="宋体"/>
          <w:sz w:val="30"/>
        </w:rPr>
      </w:pPr>
    </w:p>
    <w:p>
      <w:pPr>
        <w:spacing w:line="239" w:lineRule="auto"/>
        <w:rPr>
          <w:rFonts w:ascii="宋体" w:hAnsi="宋体" w:eastAsia="宋体"/>
          <w:sz w:val="30"/>
        </w:rPr>
      </w:pPr>
    </w:p>
    <w:p>
      <w:pPr>
        <w:spacing w:line="0" w:lineRule="atLeast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附件1：课题结题鉴定材料装订格式</w:t>
      </w:r>
      <w:r>
        <w:rPr>
          <w:rFonts w:hint="eastAsia" w:ascii="宋体" w:hAnsi="宋体" w:eastAsia="宋体"/>
          <w:sz w:val="30"/>
          <w:lang w:eastAsia="zh-CN"/>
        </w:rPr>
        <w:t>（纸质版和电子版）</w:t>
      </w:r>
    </w:p>
    <w:p>
      <w:pPr>
        <w:spacing w:line="282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附件2：课题结题·鉴定申请书</w:t>
      </w:r>
      <w:r>
        <w:rPr>
          <w:rFonts w:hint="eastAsia" w:ascii="宋体" w:hAnsi="宋体" w:eastAsia="宋体"/>
          <w:sz w:val="30"/>
          <w:lang w:eastAsia="zh-CN"/>
        </w:rPr>
        <w:t>（纸质版和电子版）</w:t>
      </w:r>
    </w:p>
    <w:p>
      <w:pPr>
        <w:spacing w:line="282" w:lineRule="exact"/>
        <w:rPr>
          <w:rFonts w:ascii="Times New Roman" w:hAnsi="Times New Roman" w:eastAsia="Times New Roman"/>
        </w:rPr>
      </w:pPr>
    </w:p>
    <w:p>
      <w:pPr>
        <w:spacing w:line="0" w:lineRule="atLeast"/>
        <w:rPr>
          <w:rFonts w:ascii="宋体" w:hAnsi="宋体" w:eastAsia="宋体"/>
          <w:sz w:val="30"/>
        </w:rPr>
      </w:pPr>
      <w:r>
        <w:rPr>
          <w:rFonts w:ascii="宋体" w:hAnsi="宋体" w:eastAsia="宋体"/>
          <w:sz w:val="30"/>
        </w:rPr>
        <w:t>附件3：课题结题鉴定申请汇总表</w:t>
      </w:r>
      <w:r>
        <w:rPr>
          <w:rFonts w:hint="eastAsia" w:ascii="宋体" w:hAnsi="宋体" w:eastAsia="宋体"/>
          <w:sz w:val="30"/>
          <w:lang w:eastAsia="zh-CN"/>
        </w:rPr>
        <w:t>（纸质版和电子版）</w:t>
      </w:r>
    </w:p>
    <w:p>
      <w:pPr>
        <w:spacing w:line="0" w:lineRule="atLeast"/>
        <w:rPr>
          <w:rFonts w:ascii="宋体" w:hAnsi="宋体" w:eastAsia="宋体"/>
          <w:sz w:val="30"/>
        </w:rPr>
      </w:pPr>
    </w:p>
    <w:p>
      <w:pPr>
        <w:spacing w:line="0" w:lineRule="atLeast"/>
        <w:rPr>
          <w:rFonts w:ascii="宋体" w:hAnsi="宋体" w:eastAsia="宋体"/>
          <w:sz w:val="30"/>
        </w:rPr>
      </w:pPr>
    </w:p>
    <w:p>
      <w:pPr>
        <w:spacing w:line="0" w:lineRule="atLeast"/>
        <w:rPr>
          <w:rFonts w:ascii="宋体" w:hAnsi="宋体" w:eastAsia="宋体"/>
          <w:sz w:val="30"/>
        </w:r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1" w:name="page3"/>
      <w:bookmarkEnd w:id="1"/>
    </w:p>
    <w:p>
      <w:pPr>
        <w:spacing w:line="200" w:lineRule="exact"/>
        <w:rPr>
          <w:rFonts w:ascii="Times New Roman" w:hAnsi="Times New Roman" w:eastAsia="Times New Roman"/>
        </w:rPr>
      </w:pPr>
    </w:p>
    <w:p>
      <w:pPr/>
      <w:bookmarkStart w:id="2" w:name="_GoBack"/>
      <w:bookmarkEnd w:id="2"/>
    </w:p>
    <w:sectPr>
      <w:pgSz w:w="11900" w:h="16838"/>
      <w:pgMar w:top="1440" w:right="2620" w:bottom="940" w:left="2400" w:header="0" w:footer="0" w:gutter="0"/>
      <w:cols w:equalWidth="0" w:num="1">
        <w:col w:w="688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11216385">
    <w:nsid w:val="3C45F001"/>
    <w:multiLevelType w:val="singleLevel"/>
    <w:tmpl w:val="3C45F001"/>
    <w:lvl w:ilvl="0" w:tentative="1">
      <w:start w:val="4"/>
      <w:numFmt w:val="decimal"/>
      <w:suff w:val="nothing"/>
      <w:lvlText w:val="%1．"/>
      <w:lvlJc w:val="left"/>
    </w:lvl>
  </w:abstractNum>
  <w:num w:numId="1">
    <w:abstractNumId w:val="10112163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45012"/>
    <w:rsid w:val="11F45012"/>
    <w:rsid w:val="298A1FFB"/>
    <w:rsid w:val="46A017A3"/>
    <w:rsid w:val="576618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2002-01-16T20:40:00Z</dcterms:created>
  <dc:creator>Administrator</dc:creator>
  <cp:lastModifiedBy>Administrator</cp:lastModifiedBy>
  <dcterms:modified xsi:type="dcterms:W3CDTF">2016-05-26T01:07:01Z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